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1B" w:rsidRPr="00CC232F" w:rsidRDefault="00DE101B">
      <w:pPr>
        <w:spacing w:before="120"/>
        <w:jc w:val="center"/>
        <w:rPr>
          <w:rFonts w:ascii="Bookman Old Style" w:hAnsi="Bookman Old Style"/>
          <w:b/>
          <w:bCs/>
          <w:sz w:val="48"/>
        </w:rPr>
      </w:pPr>
      <w:bookmarkStart w:id="0" w:name="_GoBack"/>
      <w:bookmarkEnd w:id="0"/>
      <w:r w:rsidRPr="00CC232F">
        <w:rPr>
          <w:rFonts w:ascii="Bookman Old Style" w:hAnsi="Bookman Old Style"/>
          <w:b/>
          <w:bCs/>
          <w:sz w:val="48"/>
        </w:rPr>
        <w:t>Sophomore Legacy 2000</w:t>
      </w:r>
    </w:p>
    <w:p w:rsidR="00DE101B" w:rsidRPr="00CC232F" w:rsidRDefault="00DE101B">
      <w:pPr>
        <w:pStyle w:val="Heading3"/>
        <w:rPr>
          <w:rFonts w:ascii="Bookman Old Style" w:hAnsi="Bookman Old Style"/>
          <w:b/>
          <w:bCs/>
          <w:i w:val="0"/>
          <w:sz w:val="48"/>
        </w:rPr>
      </w:pPr>
      <w:r w:rsidRPr="00CC232F">
        <w:rPr>
          <w:rFonts w:ascii="Bookman Old Style" w:hAnsi="Bookman Old Style"/>
          <w:b/>
          <w:bCs/>
          <w:i w:val="0"/>
          <w:sz w:val="48"/>
        </w:rPr>
        <w:t>Reflective Log Grading Rubric</w:t>
      </w:r>
    </w:p>
    <w:p w:rsidR="00DE101B" w:rsidRDefault="00DE101B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50"/>
        <w:gridCol w:w="6588"/>
      </w:tblGrid>
      <w:tr w:rsidR="00DE101B" w:rsidTr="0034200D">
        <w:trPr>
          <w:cantSplit/>
          <w:trHeight w:hRule="exact" w:val="2314"/>
          <w:jc w:val="center"/>
        </w:trPr>
        <w:tc>
          <w:tcPr>
            <w:tcW w:w="738" w:type="dxa"/>
            <w:tcBorders>
              <w:top w:val="single" w:sz="4" w:space="0" w:color="auto"/>
            </w:tcBorders>
            <w:shd w:val="clear" w:color="auto" w:fill="000000"/>
            <w:textDirection w:val="btLr"/>
            <w:vAlign w:val="center"/>
          </w:tcPr>
          <w:p w:rsidR="00DE101B" w:rsidRDefault="00DE101B">
            <w:pPr>
              <w:ind w:left="113" w:right="115"/>
              <w:jc w:val="center"/>
              <w:rPr>
                <w:rFonts w:ascii="Bookman Old Style" w:hAnsi="Bookman Old Style"/>
                <w:b/>
                <w:color w:val="FFFFFF"/>
              </w:rPr>
            </w:pPr>
            <w:r>
              <w:rPr>
                <w:rFonts w:ascii="Bookman Old Style" w:hAnsi="Bookman Old Style"/>
                <w:b/>
                <w:color w:val="FFFFFF"/>
              </w:rPr>
              <w:t>Exceeds expectations</w:t>
            </w:r>
          </w:p>
        </w:tc>
        <w:tc>
          <w:tcPr>
            <w:tcW w:w="2250" w:type="dxa"/>
            <w:vAlign w:val="center"/>
          </w:tcPr>
          <w:p w:rsidR="00DE101B" w:rsidRDefault="00DE101B">
            <w:pPr>
              <w:jc w:val="center"/>
              <w:rPr>
                <w:rFonts w:ascii="Bookman Old Style" w:hAnsi="Bookman Old Style"/>
                <w:b/>
                <w:iCs/>
                <w:sz w:val="144"/>
              </w:rPr>
            </w:pPr>
            <w:r>
              <w:rPr>
                <w:rFonts w:ascii="Bookman Old Style" w:hAnsi="Bookman Old Style"/>
                <w:b/>
                <w:iCs/>
                <w:sz w:val="144"/>
              </w:rPr>
              <w:t>4</w:t>
            </w:r>
          </w:p>
        </w:tc>
        <w:tc>
          <w:tcPr>
            <w:tcW w:w="6588" w:type="dxa"/>
            <w:vAlign w:val="center"/>
          </w:tcPr>
          <w:p w:rsidR="00DE101B" w:rsidRDefault="00DE101B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Completes all of the requirements for “meets expectations” below</w:t>
            </w:r>
          </w:p>
          <w:p w:rsidR="00DE101B" w:rsidRDefault="00DE101B">
            <w:pPr>
              <w:pStyle w:val="Heading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</w:t>
            </w:r>
          </w:p>
          <w:p w:rsidR="0034200D" w:rsidRDefault="0034200D" w:rsidP="0034200D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="009309C3">
              <w:rPr>
                <w:rFonts w:ascii="Bookman Old Style" w:hAnsi="Bookman Old Style"/>
              </w:rPr>
              <w:t>erforms</w:t>
            </w:r>
            <w:r>
              <w:rPr>
                <w:rFonts w:ascii="Bookman Old Style" w:hAnsi="Bookman Old Style"/>
              </w:rPr>
              <w:t xml:space="preserve"> an authentic application of the topic.</w:t>
            </w:r>
          </w:p>
          <w:p w:rsidR="0034200D" w:rsidRDefault="0034200D" w:rsidP="0092678C">
            <w:pPr>
              <w:ind w:left="720"/>
              <w:rPr>
                <w:rFonts w:ascii="Bookman Old Style" w:hAnsi="Bookman Old Style"/>
              </w:rPr>
            </w:pPr>
          </w:p>
        </w:tc>
      </w:tr>
      <w:tr w:rsidR="00DE101B">
        <w:trPr>
          <w:cantSplit/>
          <w:trHeight w:hRule="exact" w:val="2890"/>
          <w:jc w:val="center"/>
        </w:trPr>
        <w:tc>
          <w:tcPr>
            <w:tcW w:w="738" w:type="dxa"/>
            <w:shd w:val="clear" w:color="auto" w:fill="000000"/>
            <w:textDirection w:val="btLr"/>
            <w:vAlign w:val="center"/>
          </w:tcPr>
          <w:p w:rsidR="00DE101B" w:rsidRDefault="00DE101B">
            <w:pPr>
              <w:ind w:left="113" w:right="115"/>
              <w:jc w:val="center"/>
              <w:rPr>
                <w:rFonts w:ascii="Bookman Old Style" w:hAnsi="Bookman Old Style"/>
                <w:b/>
                <w:color w:val="FFFFFF"/>
              </w:rPr>
            </w:pPr>
            <w:r>
              <w:rPr>
                <w:rFonts w:ascii="Bookman Old Style" w:hAnsi="Bookman Old Style"/>
                <w:b/>
                <w:color w:val="FFFFFF"/>
              </w:rPr>
              <w:t>Meets expectations</w:t>
            </w:r>
          </w:p>
        </w:tc>
        <w:tc>
          <w:tcPr>
            <w:tcW w:w="2250" w:type="dxa"/>
            <w:vAlign w:val="center"/>
          </w:tcPr>
          <w:p w:rsidR="00DE101B" w:rsidRDefault="00DE101B">
            <w:pPr>
              <w:jc w:val="center"/>
              <w:rPr>
                <w:rFonts w:ascii="Bookman Old Style" w:hAnsi="Bookman Old Style"/>
                <w:b/>
                <w:iCs/>
                <w:sz w:val="144"/>
              </w:rPr>
            </w:pPr>
            <w:r>
              <w:rPr>
                <w:rFonts w:ascii="Bookman Old Style" w:hAnsi="Bookman Old Style"/>
                <w:b/>
                <w:iCs/>
                <w:sz w:val="144"/>
              </w:rPr>
              <w:t>3</w:t>
            </w:r>
          </w:p>
        </w:tc>
        <w:tc>
          <w:tcPr>
            <w:tcW w:w="6588" w:type="dxa"/>
            <w:vAlign w:val="center"/>
          </w:tcPr>
          <w:p w:rsidR="00DE101B" w:rsidRPr="0092678C" w:rsidRDefault="00DE101B" w:rsidP="00D30A28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92678C">
              <w:rPr>
                <w:rFonts w:ascii="Bookman Old Style" w:hAnsi="Bookman Old Style"/>
              </w:rPr>
              <w:t xml:space="preserve">Describes in detail </w:t>
            </w:r>
            <w:r w:rsidR="00042D2E" w:rsidRPr="0092678C">
              <w:rPr>
                <w:rFonts w:ascii="Bookman Old Style" w:hAnsi="Bookman Old Style"/>
              </w:rPr>
              <w:t xml:space="preserve">evidence of </w:t>
            </w:r>
            <w:r w:rsidR="00042D2E" w:rsidRPr="0092678C">
              <w:rPr>
                <w:rFonts w:ascii="Bookman Old Style" w:hAnsi="Bookman Old Style"/>
                <w:u w:val="single"/>
              </w:rPr>
              <w:t>learning of new information</w:t>
            </w:r>
            <w:r w:rsidR="00042D2E" w:rsidRPr="0092678C">
              <w:rPr>
                <w:rFonts w:ascii="Bookman Old Style" w:hAnsi="Bookman Old Style"/>
              </w:rPr>
              <w:t xml:space="preserve"> on </w:t>
            </w:r>
            <w:r w:rsidRPr="0092678C">
              <w:rPr>
                <w:rFonts w:ascii="Bookman Old Style" w:hAnsi="Bookman Old Style"/>
              </w:rPr>
              <w:t>a topic of interest from math, science, or technology</w:t>
            </w:r>
            <w:r w:rsidR="009B565D" w:rsidRPr="0092678C">
              <w:rPr>
                <w:rFonts w:ascii="Bookman Old Style" w:hAnsi="Bookman Old Style"/>
              </w:rPr>
              <w:t xml:space="preserve">.  </w:t>
            </w:r>
          </w:p>
          <w:p w:rsidR="00D30A28" w:rsidRPr="00D10743" w:rsidRDefault="00DE101B" w:rsidP="00D30A28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D10743">
              <w:rPr>
                <w:rFonts w:ascii="Bookman Old Style" w:hAnsi="Bookman Old Style"/>
              </w:rPr>
              <w:t>Explains a connection of interest to yourself through various examples or research</w:t>
            </w:r>
          </w:p>
          <w:p w:rsidR="00DE101B" w:rsidRDefault="00DE101B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Discusses a </w:t>
            </w:r>
            <w:r w:rsidRPr="00C866B1">
              <w:rPr>
                <w:rFonts w:ascii="Bookman Old Style" w:hAnsi="Bookman Old Style"/>
                <w:u w:val="single"/>
              </w:rPr>
              <w:t>well reasoned</w:t>
            </w:r>
            <w:r>
              <w:rPr>
                <w:rFonts w:ascii="Bookman Old Style" w:hAnsi="Bookman Old Style"/>
              </w:rPr>
              <w:t xml:space="preserve"> poss</w:t>
            </w:r>
            <w:r w:rsidR="000D15A3">
              <w:rPr>
                <w:rFonts w:ascii="Bookman Old Style" w:hAnsi="Bookman Old Style"/>
              </w:rPr>
              <w:t>ibility</w:t>
            </w:r>
            <w:r w:rsidR="0034200D">
              <w:rPr>
                <w:rFonts w:ascii="Bookman Old Style" w:hAnsi="Bookman Old Style"/>
              </w:rPr>
              <w:t xml:space="preserve"> for further development.</w:t>
            </w:r>
          </w:p>
          <w:p w:rsidR="003F2DB3" w:rsidRPr="00CC232F" w:rsidRDefault="000649E0" w:rsidP="00CC232F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0649E0">
              <w:rPr>
                <w:rFonts w:ascii="Bookman Old Style" w:hAnsi="Bookman Old Style"/>
                <w:u w:val="single"/>
              </w:rPr>
              <w:t xml:space="preserve">Supports </w:t>
            </w:r>
            <w:r w:rsidR="003F2DB3" w:rsidRPr="000649E0">
              <w:rPr>
                <w:rFonts w:ascii="Bookman Old Style" w:hAnsi="Bookman Old Style"/>
                <w:u w:val="single"/>
              </w:rPr>
              <w:t>with your research</w:t>
            </w:r>
            <w:r w:rsidR="003F2DB3">
              <w:rPr>
                <w:rFonts w:ascii="Bookman Old Style" w:hAnsi="Bookman Old Style"/>
              </w:rPr>
              <w:t>,</w:t>
            </w:r>
            <w:r w:rsidR="00DE101B">
              <w:rPr>
                <w:rFonts w:ascii="Bookman Old Style" w:hAnsi="Bookman Old Style"/>
              </w:rPr>
              <w:t xml:space="preserve"> one question about what else you </w:t>
            </w:r>
            <w:r w:rsidR="003F2DB3">
              <w:rPr>
                <w:rFonts w:ascii="Bookman Old Style" w:hAnsi="Bookman Old Style"/>
              </w:rPr>
              <w:t>need</w:t>
            </w:r>
            <w:r w:rsidR="00DE101B">
              <w:rPr>
                <w:rFonts w:ascii="Bookman Old Style" w:hAnsi="Bookman Old Style"/>
              </w:rPr>
              <w:t xml:space="preserve"> to know </w:t>
            </w:r>
          </w:p>
        </w:tc>
      </w:tr>
      <w:tr w:rsidR="00DE101B" w:rsidTr="00E562F1">
        <w:trPr>
          <w:cantSplit/>
          <w:trHeight w:hRule="exact" w:val="1792"/>
          <w:jc w:val="center"/>
        </w:trPr>
        <w:tc>
          <w:tcPr>
            <w:tcW w:w="738" w:type="dxa"/>
            <w:shd w:val="clear" w:color="auto" w:fill="000000"/>
            <w:textDirection w:val="btLr"/>
            <w:vAlign w:val="center"/>
          </w:tcPr>
          <w:p w:rsidR="00DE101B" w:rsidRDefault="00DE101B">
            <w:pPr>
              <w:ind w:left="113" w:right="115"/>
              <w:jc w:val="center"/>
              <w:rPr>
                <w:rFonts w:ascii="Bookman Old Style" w:hAnsi="Bookman Old Style"/>
                <w:b/>
                <w:color w:val="FFFFFF"/>
              </w:rPr>
            </w:pPr>
            <w:r>
              <w:rPr>
                <w:rFonts w:ascii="Bookman Old Style" w:hAnsi="Bookman Old Style"/>
                <w:b/>
                <w:color w:val="FFFFFF"/>
              </w:rPr>
              <w:t>In Progress</w:t>
            </w:r>
          </w:p>
        </w:tc>
        <w:tc>
          <w:tcPr>
            <w:tcW w:w="2250" w:type="dxa"/>
            <w:vAlign w:val="center"/>
          </w:tcPr>
          <w:p w:rsidR="00DE101B" w:rsidRDefault="00DE101B">
            <w:pPr>
              <w:jc w:val="center"/>
              <w:rPr>
                <w:rFonts w:ascii="Bookman Old Style" w:hAnsi="Bookman Old Style"/>
                <w:b/>
                <w:iCs/>
                <w:sz w:val="144"/>
              </w:rPr>
            </w:pPr>
            <w:r>
              <w:rPr>
                <w:rFonts w:ascii="Bookman Old Style" w:hAnsi="Bookman Old Style"/>
                <w:b/>
                <w:iCs/>
                <w:sz w:val="144"/>
              </w:rPr>
              <w:t>2</w:t>
            </w:r>
          </w:p>
        </w:tc>
        <w:tc>
          <w:tcPr>
            <w:tcW w:w="6588" w:type="dxa"/>
            <w:vAlign w:val="center"/>
          </w:tcPr>
          <w:p w:rsidR="003F2DB3" w:rsidRDefault="0092678C" w:rsidP="005E7071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Completes three out of the four requirements from “meets expectations”.</w:t>
            </w:r>
          </w:p>
        </w:tc>
      </w:tr>
      <w:tr w:rsidR="00DE101B">
        <w:trPr>
          <w:cantSplit/>
          <w:trHeight w:hRule="exact" w:val="1800"/>
          <w:jc w:val="center"/>
        </w:trPr>
        <w:tc>
          <w:tcPr>
            <w:tcW w:w="738" w:type="dxa"/>
            <w:shd w:val="clear" w:color="auto" w:fill="000000"/>
            <w:textDirection w:val="btLr"/>
            <w:vAlign w:val="center"/>
          </w:tcPr>
          <w:p w:rsidR="00DE101B" w:rsidRDefault="00DE101B">
            <w:pPr>
              <w:ind w:left="113" w:right="115"/>
              <w:jc w:val="center"/>
              <w:rPr>
                <w:rFonts w:ascii="Bookman Old Style" w:hAnsi="Bookman Old Style"/>
                <w:b/>
                <w:color w:val="FFFFFF"/>
              </w:rPr>
            </w:pPr>
            <w:r>
              <w:rPr>
                <w:rFonts w:ascii="Bookman Old Style" w:hAnsi="Bookman Old Style"/>
                <w:b/>
                <w:color w:val="FFFFFF"/>
              </w:rPr>
              <w:t>Insufficient Progress</w:t>
            </w:r>
          </w:p>
        </w:tc>
        <w:tc>
          <w:tcPr>
            <w:tcW w:w="2250" w:type="dxa"/>
            <w:vAlign w:val="center"/>
          </w:tcPr>
          <w:p w:rsidR="00DE101B" w:rsidRDefault="00DE101B">
            <w:pPr>
              <w:jc w:val="center"/>
              <w:rPr>
                <w:rFonts w:ascii="Bookman Old Style" w:hAnsi="Bookman Old Style"/>
                <w:b/>
                <w:iCs/>
                <w:sz w:val="144"/>
              </w:rPr>
            </w:pPr>
            <w:r>
              <w:rPr>
                <w:rFonts w:ascii="Bookman Old Style" w:hAnsi="Bookman Old Style"/>
                <w:b/>
                <w:iCs/>
                <w:sz w:val="144"/>
              </w:rPr>
              <w:t>1</w:t>
            </w:r>
          </w:p>
        </w:tc>
        <w:tc>
          <w:tcPr>
            <w:tcW w:w="6588" w:type="dxa"/>
            <w:vAlign w:val="center"/>
          </w:tcPr>
          <w:p w:rsidR="00DE101B" w:rsidRDefault="00DE101B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Completes </w:t>
            </w:r>
            <w:r w:rsidR="0013167C">
              <w:rPr>
                <w:rFonts w:ascii="Bookman Old Style" w:hAnsi="Bookman Old Style"/>
              </w:rPr>
              <w:t>two or fewer</w:t>
            </w:r>
            <w:r>
              <w:rPr>
                <w:rFonts w:ascii="Bookman Old Style" w:hAnsi="Bookman Old Style"/>
              </w:rPr>
              <w:t xml:space="preserve"> of the requirements for “meets expectations” above</w:t>
            </w:r>
          </w:p>
          <w:p w:rsidR="005445B7" w:rsidRDefault="005445B7" w:rsidP="005445B7">
            <w:pPr>
              <w:pStyle w:val="Heading4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</w:t>
            </w:r>
          </w:p>
          <w:p w:rsidR="005445B7" w:rsidRDefault="005445B7" w:rsidP="005445B7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13167C">
              <w:rPr>
                <w:rFonts w:ascii="Bookman Old Style" w:hAnsi="Bookman Old Style"/>
              </w:rPr>
              <w:t>Science, math, or technology is not the main focus of the paper.</w:t>
            </w:r>
          </w:p>
        </w:tc>
      </w:tr>
      <w:tr w:rsidR="00DE101B" w:rsidTr="00E562F1">
        <w:trPr>
          <w:cantSplit/>
          <w:trHeight w:hRule="exact" w:val="1540"/>
          <w:jc w:val="center"/>
        </w:trPr>
        <w:tc>
          <w:tcPr>
            <w:tcW w:w="738" w:type="dxa"/>
            <w:tcBorders>
              <w:bottom w:val="single" w:sz="4" w:space="0" w:color="auto"/>
            </w:tcBorders>
            <w:shd w:val="clear" w:color="auto" w:fill="000000"/>
            <w:textDirection w:val="btLr"/>
            <w:vAlign w:val="center"/>
          </w:tcPr>
          <w:p w:rsidR="00DE101B" w:rsidRDefault="00DE101B">
            <w:pPr>
              <w:ind w:left="113" w:right="115"/>
              <w:jc w:val="center"/>
              <w:rPr>
                <w:rFonts w:ascii="Bookman Old Style" w:hAnsi="Bookman Old Style"/>
                <w:b/>
                <w:color w:val="FFFFFF"/>
              </w:rPr>
            </w:pPr>
            <w:r>
              <w:rPr>
                <w:rFonts w:ascii="Bookman Old Style" w:hAnsi="Bookman Old Style"/>
                <w:b/>
                <w:color w:val="FFFFFF"/>
              </w:rPr>
              <w:t>Nothing</w:t>
            </w:r>
          </w:p>
        </w:tc>
        <w:tc>
          <w:tcPr>
            <w:tcW w:w="2250" w:type="dxa"/>
            <w:vAlign w:val="center"/>
          </w:tcPr>
          <w:p w:rsidR="00DE101B" w:rsidRDefault="00DE101B">
            <w:pPr>
              <w:jc w:val="center"/>
              <w:rPr>
                <w:rFonts w:ascii="Bookman Old Style" w:hAnsi="Bookman Old Style"/>
                <w:b/>
                <w:iCs/>
                <w:sz w:val="144"/>
              </w:rPr>
            </w:pPr>
            <w:r>
              <w:rPr>
                <w:rFonts w:ascii="Bookman Old Style" w:hAnsi="Bookman Old Style"/>
                <w:b/>
                <w:iCs/>
                <w:sz w:val="144"/>
              </w:rPr>
              <w:t>0</w:t>
            </w:r>
          </w:p>
        </w:tc>
        <w:tc>
          <w:tcPr>
            <w:tcW w:w="6588" w:type="dxa"/>
            <w:vAlign w:val="center"/>
          </w:tcPr>
          <w:p w:rsidR="0009783F" w:rsidRPr="0009783F" w:rsidRDefault="00DE101B" w:rsidP="0009783F">
            <w:pPr>
              <w:pStyle w:val="Heading1"/>
              <w:numPr>
                <w:ilvl w:val="0"/>
                <w:numId w:val="1"/>
              </w:numPr>
              <w:spacing w:before="0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Nothing submitted</w:t>
            </w:r>
          </w:p>
          <w:p w:rsidR="0009783F" w:rsidRPr="0009783F" w:rsidRDefault="0009783F" w:rsidP="005445B7">
            <w:pPr>
              <w:pStyle w:val="ListParagraph"/>
            </w:pPr>
          </w:p>
        </w:tc>
      </w:tr>
    </w:tbl>
    <w:p w:rsidR="00DE101B" w:rsidRDefault="00DE101B">
      <w:pPr>
        <w:rPr>
          <w:rFonts w:ascii="Bookman Old Style" w:hAnsi="Bookman Old Sty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9D3A4F" w:rsidTr="00CC232F">
        <w:trPr>
          <w:jc w:val="center"/>
        </w:trPr>
        <w:tc>
          <w:tcPr>
            <w:tcW w:w="9576" w:type="dxa"/>
          </w:tcPr>
          <w:p w:rsidR="009D3A4F" w:rsidRDefault="009D3A4F" w:rsidP="009D3A4F">
            <w:r>
              <w:t xml:space="preserve">Professional Standards </w:t>
            </w:r>
          </w:p>
        </w:tc>
      </w:tr>
      <w:tr w:rsidR="009D3A4F" w:rsidTr="00CC232F">
        <w:trPr>
          <w:jc w:val="center"/>
        </w:trPr>
        <w:tc>
          <w:tcPr>
            <w:tcW w:w="9576" w:type="dxa"/>
          </w:tcPr>
          <w:p w:rsidR="009D3A4F" w:rsidRPr="00684E48" w:rsidRDefault="009D3A4F" w:rsidP="009D3A4F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0"/>
                <w:szCs w:val="20"/>
              </w:rPr>
            </w:pPr>
            <w:r w:rsidRPr="00684E48">
              <w:rPr>
                <w:sz w:val="20"/>
                <w:szCs w:val="20"/>
              </w:rPr>
              <w:t>Organization detracts from the quality of the content (10% deduction)</w:t>
            </w:r>
          </w:p>
          <w:p w:rsidR="00E2631F" w:rsidRPr="00684E48" w:rsidRDefault="00E2631F" w:rsidP="009D3A4F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ind w:left="540" w:hanging="540"/>
              <w:rPr>
                <w:sz w:val="20"/>
                <w:szCs w:val="20"/>
              </w:rPr>
            </w:pPr>
            <w:r w:rsidRPr="00684E48">
              <w:rPr>
                <w:sz w:val="20"/>
                <w:szCs w:val="20"/>
              </w:rPr>
              <w:t>Multiple examples of poor or non-academic grammar. (10% deduction)</w:t>
            </w:r>
          </w:p>
          <w:p w:rsidR="009D3A4F" w:rsidRPr="00D10743" w:rsidRDefault="00CC232F" w:rsidP="00E562F1">
            <w:pPr>
              <w:numPr>
                <w:ilvl w:val="0"/>
                <w:numId w:val="2"/>
              </w:numPr>
              <w:tabs>
                <w:tab w:val="clear" w:pos="360"/>
                <w:tab w:val="num" w:pos="540"/>
              </w:tabs>
              <w:ind w:left="540" w:hanging="540"/>
            </w:pPr>
            <w:r w:rsidRPr="00684E48">
              <w:rPr>
                <w:sz w:val="20"/>
                <w:szCs w:val="20"/>
              </w:rPr>
              <w:t xml:space="preserve">Major misuse of </w:t>
            </w:r>
            <w:r w:rsidR="002F5A35" w:rsidRPr="00684E48">
              <w:rPr>
                <w:sz w:val="20"/>
                <w:szCs w:val="20"/>
              </w:rPr>
              <w:t xml:space="preserve">citation sequence </w:t>
            </w:r>
            <w:r w:rsidRPr="00684E48">
              <w:rPr>
                <w:sz w:val="20"/>
                <w:szCs w:val="20"/>
              </w:rPr>
              <w:t>style (10% deduction)</w:t>
            </w:r>
            <w:r w:rsidR="00D10743" w:rsidRPr="00684E48">
              <w:rPr>
                <w:sz w:val="20"/>
                <w:szCs w:val="20"/>
              </w:rPr>
              <w:t>. (Missing references, fewer than 3 references, poor quality or inappropriate references.)</w:t>
            </w:r>
          </w:p>
        </w:tc>
      </w:tr>
    </w:tbl>
    <w:p w:rsidR="00DE101B" w:rsidRPr="00CC232F" w:rsidRDefault="00DE101B" w:rsidP="00EB7B7E"/>
    <w:sectPr w:rsidR="00DE101B" w:rsidRPr="00CC232F" w:rsidSect="00CC232F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11" w:rsidRDefault="00B11E11">
      <w:r>
        <w:separator/>
      </w:r>
    </w:p>
  </w:endnote>
  <w:endnote w:type="continuationSeparator" w:id="0">
    <w:p w:rsidR="00B11E11" w:rsidRDefault="00B1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C" w:rsidRDefault="0092678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Bookman Old Style" w:hAnsi="Bookman Old Style" w:cs="Tahoma"/>
      </w:rPr>
    </w:pPr>
    <w:r>
      <w:rPr>
        <w:rFonts w:ascii="Tahoma" w:hAnsi="Tahoma" w:cs="Tahoma"/>
      </w:rPr>
      <w:tab/>
    </w:r>
    <w:r w:rsidR="00031D15">
      <w:rPr>
        <w:rFonts w:ascii="Bookman Old Style" w:hAnsi="Bookman Old Style" w:cs="Tahoma"/>
      </w:rPr>
      <w:tab/>
      <w:t>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11" w:rsidRDefault="00B11E11">
      <w:r>
        <w:separator/>
      </w:r>
    </w:p>
  </w:footnote>
  <w:footnote w:type="continuationSeparator" w:id="0">
    <w:p w:rsidR="00B11E11" w:rsidRDefault="00B1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8C" w:rsidRDefault="0092678C">
    <w:pPr>
      <w:pStyle w:val="Header"/>
      <w:tabs>
        <w:tab w:val="clear" w:pos="4320"/>
        <w:tab w:val="clear" w:pos="8640"/>
        <w:tab w:val="center" w:pos="50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10253"/>
    <w:multiLevelType w:val="hybridMultilevel"/>
    <w:tmpl w:val="6CD49E42"/>
    <w:lvl w:ilvl="0" w:tplc="61764146">
      <w:start w:val="1"/>
      <w:numFmt w:val="bullet"/>
      <w:lvlText w:val=""/>
      <w:lvlJc w:val="left"/>
      <w:pPr>
        <w:tabs>
          <w:tab w:val="num" w:pos="360"/>
        </w:tabs>
        <w:ind w:left="2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44D7E"/>
    <w:multiLevelType w:val="singleLevel"/>
    <w:tmpl w:val="4D96C8A2"/>
    <w:lvl w:ilvl="0">
      <w:start w:val="1"/>
      <w:numFmt w:val="bullet"/>
      <w:lvlText w:val=""/>
      <w:lvlJc w:val="left"/>
      <w:pPr>
        <w:ind w:left="720" w:hanging="360"/>
      </w:pPr>
      <w:rPr>
        <w:rFonts w:ascii="Webdings" w:hAnsi="Webdings" w:hint="default"/>
      </w:rPr>
    </w:lvl>
  </w:abstractNum>
  <w:abstractNum w:abstractNumId="2">
    <w:nsid w:val="557C3E1D"/>
    <w:multiLevelType w:val="hybridMultilevel"/>
    <w:tmpl w:val="4854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2E"/>
    <w:rsid w:val="00031D15"/>
    <w:rsid w:val="00042D2E"/>
    <w:rsid w:val="000649E0"/>
    <w:rsid w:val="0009783F"/>
    <w:rsid w:val="000D15A3"/>
    <w:rsid w:val="0013167C"/>
    <w:rsid w:val="002441E3"/>
    <w:rsid w:val="002F5A35"/>
    <w:rsid w:val="0034200D"/>
    <w:rsid w:val="00375817"/>
    <w:rsid w:val="003E34B1"/>
    <w:rsid w:val="003F2DB3"/>
    <w:rsid w:val="0049516A"/>
    <w:rsid w:val="004C4E43"/>
    <w:rsid w:val="004C78CF"/>
    <w:rsid w:val="004D2001"/>
    <w:rsid w:val="005445B7"/>
    <w:rsid w:val="005979D0"/>
    <w:rsid w:val="005A158F"/>
    <w:rsid w:val="005C292D"/>
    <w:rsid w:val="005E7071"/>
    <w:rsid w:val="00684E48"/>
    <w:rsid w:val="006A3CBB"/>
    <w:rsid w:val="006D7F12"/>
    <w:rsid w:val="007060DE"/>
    <w:rsid w:val="00737A6A"/>
    <w:rsid w:val="007751ED"/>
    <w:rsid w:val="008A7856"/>
    <w:rsid w:val="008A7CDE"/>
    <w:rsid w:val="0092678C"/>
    <w:rsid w:val="009309C3"/>
    <w:rsid w:val="009B565D"/>
    <w:rsid w:val="009D3A4F"/>
    <w:rsid w:val="00A01561"/>
    <w:rsid w:val="00A22983"/>
    <w:rsid w:val="00A51948"/>
    <w:rsid w:val="00A60DF8"/>
    <w:rsid w:val="00B11E11"/>
    <w:rsid w:val="00B2208A"/>
    <w:rsid w:val="00B373B0"/>
    <w:rsid w:val="00C5688E"/>
    <w:rsid w:val="00C75728"/>
    <w:rsid w:val="00C866B1"/>
    <w:rsid w:val="00CC232F"/>
    <w:rsid w:val="00D10743"/>
    <w:rsid w:val="00D30A28"/>
    <w:rsid w:val="00D6465E"/>
    <w:rsid w:val="00DA5AAF"/>
    <w:rsid w:val="00DE101B"/>
    <w:rsid w:val="00E13D99"/>
    <w:rsid w:val="00E2232E"/>
    <w:rsid w:val="00E2631F"/>
    <w:rsid w:val="00E562F1"/>
    <w:rsid w:val="00E61CA7"/>
    <w:rsid w:val="00EB7B7E"/>
    <w:rsid w:val="00F8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E43"/>
    <w:rPr>
      <w:sz w:val="24"/>
      <w:szCs w:val="24"/>
    </w:rPr>
  </w:style>
  <w:style w:type="paragraph" w:styleId="Heading1">
    <w:name w:val="heading 1"/>
    <w:basedOn w:val="Normal"/>
    <w:next w:val="Normal"/>
    <w:qFormat/>
    <w:rsid w:val="004C4E43"/>
    <w:pPr>
      <w:keepNext/>
      <w:spacing w:before="600"/>
      <w:jc w:val="center"/>
      <w:outlineLvl w:val="0"/>
    </w:pPr>
    <w:rPr>
      <w:rFonts w:ascii="Trebuchet MS" w:hAnsi="Trebuchet MS"/>
      <w:szCs w:val="20"/>
    </w:rPr>
  </w:style>
  <w:style w:type="paragraph" w:styleId="Heading2">
    <w:name w:val="heading 2"/>
    <w:basedOn w:val="Normal"/>
    <w:next w:val="Normal"/>
    <w:qFormat/>
    <w:rsid w:val="004C4E43"/>
    <w:pPr>
      <w:keepNext/>
      <w:jc w:val="center"/>
      <w:outlineLvl w:val="1"/>
    </w:pPr>
    <w:rPr>
      <w:rFonts w:ascii="Trebuchet MS" w:hAnsi="Trebuchet MS"/>
      <w:b/>
      <w:szCs w:val="20"/>
    </w:rPr>
  </w:style>
  <w:style w:type="paragraph" w:styleId="Heading3">
    <w:name w:val="heading 3"/>
    <w:basedOn w:val="Normal"/>
    <w:next w:val="Normal"/>
    <w:qFormat/>
    <w:rsid w:val="004C4E43"/>
    <w:pPr>
      <w:keepNext/>
      <w:spacing w:before="120"/>
      <w:jc w:val="center"/>
      <w:outlineLvl w:val="2"/>
    </w:pPr>
    <w:rPr>
      <w:rFonts w:ascii="Trebuchet MS" w:hAnsi="Trebuchet MS"/>
      <w:i/>
      <w:sz w:val="72"/>
      <w:szCs w:val="20"/>
    </w:rPr>
  </w:style>
  <w:style w:type="paragraph" w:styleId="Heading4">
    <w:name w:val="heading 4"/>
    <w:basedOn w:val="Normal"/>
    <w:next w:val="Normal"/>
    <w:qFormat/>
    <w:rsid w:val="004C4E43"/>
    <w:pPr>
      <w:keepNext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E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3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E43"/>
    <w:rPr>
      <w:sz w:val="24"/>
      <w:szCs w:val="24"/>
    </w:rPr>
  </w:style>
  <w:style w:type="paragraph" w:styleId="Heading1">
    <w:name w:val="heading 1"/>
    <w:basedOn w:val="Normal"/>
    <w:next w:val="Normal"/>
    <w:qFormat/>
    <w:rsid w:val="004C4E43"/>
    <w:pPr>
      <w:keepNext/>
      <w:spacing w:before="600"/>
      <w:jc w:val="center"/>
      <w:outlineLvl w:val="0"/>
    </w:pPr>
    <w:rPr>
      <w:rFonts w:ascii="Trebuchet MS" w:hAnsi="Trebuchet MS"/>
      <w:szCs w:val="20"/>
    </w:rPr>
  </w:style>
  <w:style w:type="paragraph" w:styleId="Heading2">
    <w:name w:val="heading 2"/>
    <w:basedOn w:val="Normal"/>
    <w:next w:val="Normal"/>
    <w:qFormat/>
    <w:rsid w:val="004C4E43"/>
    <w:pPr>
      <w:keepNext/>
      <w:jc w:val="center"/>
      <w:outlineLvl w:val="1"/>
    </w:pPr>
    <w:rPr>
      <w:rFonts w:ascii="Trebuchet MS" w:hAnsi="Trebuchet MS"/>
      <w:b/>
      <w:szCs w:val="20"/>
    </w:rPr>
  </w:style>
  <w:style w:type="paragraph" w:styleId="Heading3">
    <w:name w:val="heading 3"/>
    <w:basedOn w:val="Normal"/>
    <w:next w:val="Normal"/>
    <w:qFormat/>
    <w:rsid w:val="004C4E43"/>
    <w:pPr>
      <w:keepNext/>
      <w:spacing w:before="120"/>
      <w:jc w:val="center"/>
      <w:outlineLvl w:val="2"/>
    </w:pPr>
    <w:rPr>
      <w:rFonts w:ascii="Trebuchet MS" w:hAnsi="Trebuchet MS"/>
      <w:i/>
      <w:sz w:val="72"/>
      <w:szCs w:val="20"/>
    </w:rPr>
  </w:style>
  <w:style w:type="paragraph" w:styleId="Heading4">
    <w:name w:val="heading 4"/>
    <w:basedOn w:val="Normal"/>
    <w:next w:val="Normal"/>
    <w:qFormat/>
    <w:rsid w:val="004C4E43"/>
    <w:pPr>
      <w:keepNext/>
      <w:outlineLvl w:val="3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E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E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3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</vt:lpstr>
    </vt:vector>
  </TitlesOfParts>
  <Company>Adams 12 School District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</dc:title>
  <dc:creator>Adams 12 School District</dc:creator>
  <cp:lastModifiedBy>Zach</cp:lastModifiedBy>
  <cp:revision>3</cp:revision>
  <dcterms:created xsi:type="dcterms:W3CDTF">2012-06-04T13:27:00Z</dcterms:created>
  <dcterms:modified xsi:type="dcterms:W3CDTF">2012-06-04T13:27:00Z</dcterms:modified>
</cp:coreProperties>
</file>